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4A" w:rsidRDefault="00F3544A"/>
    <w:p w:rsidR="001642BD" w:rsidRDefault="001642BD" w:rsidP="00563F9D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s-ES"/>
        </w:rPr>
      </w:pPr>
    </w:p>
    <w:p w:rsidR="00563F9D" w:rsidRPr="006C7A69" w:rsidRDefault="00563F9D" w:rsidP="00563F9D">
      <w:pPr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Panamá 12 de abril de 2022</w:t>
      </w:r>
    </w:p>
    <w:p w:rsidR="00E82E56" w:rsidRDefault="00E82E56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63F9D" w:rsidRPr="006C7A69" w:rsidRDefault="00563F9D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Honorable Diputado</w:t>
      </w:r>
    </w:p>
    <w:p w:rsidR="00563F9D" w:rsidRPr="006C7A69" w:rsidRDefault="00A84367" w:rsidP="00563F9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DANIEL RAMOS TUÑÓN</w:t>
      </w:r>
    </w:p>
    <w:p w:rsidR="00563F9D" w:rsidRPr="006C7A69" w:rsidRDefault="00563F9D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Presidente</w:t>
      </w:r>
    </w:p>
    <w:p w:rsidR="00A84367" w:rsidRPr="00A84367" w:rsidRDefault="00A84367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84367">
        <w:rPr>
          <w:rFonts w:ascii="Arial" w:hAnsi="Arial" w:cs="Arial"/>
          <w:sz w:val="24"/>
          <w:szCs w:val="24"/>
          <w:lang w:val="es-ES"/>
        </w:rPr>
        <w:t>Comisión de Trabajo, Salud y Desarrollo Social</w:t>
      </w:r>
    </w:p>
    <w:p w:rsidR="00563F9D" w:rsidRPr="00A84367" w:rsidRDefault="00563F9D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84367">
        <w:rPr>
          <w:rFonts w:ascii="Arial" w:hAnsi="Arial" w:cs="Arial"/>
          <w:sz w:val="24"/>
          <w:szCs w:val="24"/>
          <w:lang w:val="es-ES"/>
        </w:rPr>
        <w:t>Asamblea Nacional de Panamá</w:t>
      </w:r>
    </w:p>
    <w:p w:rsidR="00563F9D" w:rsidRPr="006C7A69" w:rsidRDefault="00563F9D" w:rsidP="00563F9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E.</w:t>
      </w:r>
      <w:r w:rsidRPr="006C7A69">
        <w:rPr>
          <w:rFonts w:ascii="Arial" w:hAnsi="Arial" w:cs="Arial"/>
          <w:sz w:val="24"/>
          <w:szCs w:val="24"/>
          <w:lang w:val="es-ES"/>
        </w:rPr>
        <w:tab/>
        <w:t>S.</w:t>
      </w:r>
      <w:r w:rsidRPr="006C7A69">
        <w:rPr>
          <w:rFonts w:ascii="Arial" w:hAnsi="Arial" w:cs="Arial"/>
          <w:sz w:val="24"/>
          <w:szCs w:val="24"/>
          <w:lang w:val="es-ES"/>
        </w:rPr>
        <w:tab/>
        <w:t>D.</w:t>
      </w:r>
    </w:p>
    <w:p w:rsidR="00563F9D" w:rsidRPr="006C7A69" w:rsidRDefault="00563F9D" w:rsidP="00563F9D">
      <w:pPr>
        <w:rPr>
          <w:rFonts w:ascii="Arial" w:hAnsi="Arial" w:cs="Arial"/>
          <w:sz w:val="24"/>
          <w:szCs w:val="24"/>
          <w:lang w:val="es-ES"/>
        </w:rPr>
      </w:pPr>
    </w:p>
    <w:p w:rsidR="00563F9D" w:rsidRPr="006C7A69" w:rsidRDefault="00215C94" w:rsidP="00563F9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Señor Diputado</w:t>
      </w:r>
      <w:r w:rsidR="00563F9D" w:rsidRPr="006C7A69">
        <w:rPr>
          <w:rFonts w:ascii="Arial" w:hAnsi="Arial" w:cs="Arial"/>
          <w:sz w:val="24"/>
          <w:szCs w:val="24"/>
          <w:lang w:val="es-ES"/>
        </w:rPr>
        <w:t>:</w:t>
      </w:r>
    </w:p>
    <w:p w:rsidR="00563F9D" w:rsidRPr="006C7A69" w:rsidRDefault="00563F9D" w:rsidP="00563F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 xml:space="preserve">Acorde con el veto parcial efectuado al Proyecto de Ley 550 de 2021 que dicta normas generales para “patronatos, consejos de gestión pública, comisiones, programas y otras entidades similares creados por el Estado”, </w:t>
      </w:r>
      <w:r w:rsidR="00B00218">
        <w:rPr>
          <w:rFonts w:ascii="Arial" w:hAnsi="Arial" w:cs="Arial"/>
          <w:sz w:val="24"/>
          <w:szCs w:val="24"/>
          <w:lang w:val="es-ES"/>
        </w:rPr>
        <w:t xml:space="preserve">los miembros de los </w:t>
      </w:r>
      <w:r w:rsidR="001642BD">
        <w:rPr>
          <w:rFonts w:ascii="Arial" w:hAnsi="Arial" w:cs="Arial"/>
          <w:sz w:val="24"/>
          <w:szCs w:val="24"/>
          <w:lang w:val="es-ES"/>
        </w:rPr>
        <w:t>P</w:t>
      </w:r>
      <w:r w:rsidR="00B00218">
        <w:rPr>
          <w:rFonts w:ascii="Arial" w:hAnsi="Arial" w:cs="Arial"/>
          <w:sz w:val="24"/>
          <w:szCs w:val="24"/>
          <w:lang w:val="es-ES"/>
        </w:rPr>
        <w:t>atronatos y Consejo</w:t>
      </w:r>
      <w:r w:rsidR="001642BD">
        <w:rPr>
          <w:rFonts w:ascii="Arial" w:hAnsi="Arial" w:cs="Arial"/>
          <w:sz w:val="24"/>
          <w:szCs w:val="24"/>
          <w:lang w:val="es-ES"/>
        </w:rPr>
        <w:t>s</w:t>
      </w:r>
      <w:r w:rsidR="00B00218">
        <w:rPr>
          <w:rFonts w:ascii="Arial" w:hAnsi="Arial" w:cs="Arial"/>
          <w:sz w:val="24"/>
          <w:szCs w:val="24"/>
          <w:lang w:val="es-ES"/>
        </w:rPr>
        <w:t xml:space="preserve"> Directivo</w:t>
      </w:r>
      <w:r w:rsidR="001642BD">
        <w:rPr>
          <w:rFonts w:ascii="Arial" w:hAnsi="Arial" w:cs="Arial"/>
          <w:sz w:val="24"/>
          <w:szCs w:val="24"/>
          <w:lang w:val="es-ES"/>
        </w:rPr>
        <w:t>s</w:t>
      </w:r>
      <w:r w:rsidR="00ED12F4">
        <w:rPr>
          <w:rFonts w:ascii="Arial" w:hAnsi="Arial" w:cs="Arial"/>
          <w:sz w:val="24"/>
          <w:szCs w:val="24"/>
          <w:lang w:val="es-ES"/>
        </w:rPr>
        <w:t xml:space="preserve"> </w:t>
      </w:r>
      <w:r w:rsidRPr="006C7A69">
        <w:rPr>
          <w:rFonts w:ascii="Arial" w:hAnsi="Arial" w:cs="Arial"/>
          <w:sz w:val="24"/>
          <w:szCs w:val="24"/>
          <w:lang w:val="es-ES"/>
        </w:rPr>
        <w:t>tenemos a bien hacerle llegar las recomendaciones a las cuales hemos arribado</w:t>
      </w:r>
      <w:r w:rsidR="00B00218">
        <w:rPr>
          <w:rFonts w:ascii="Arial" w:hAnsi="Arial" w:cs="Arial"/>
          <w:sz w:val="24"/>
          <w:szCs w:val="24"/>
          <w:lang w:val="es-ES"/>
        </w:rPr>
        <w:t>.</w:t>
      </w:r>
    </w:p>
    <w:p w:rsidR="00563F9D" w:rsidRPr="006C7A69" w:rsidRDefault="00563F9D" w:rsidP="00563F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 xml:space="preserve">Sobre el artículo </w:t>
      </w:r>
      <w:r w:rsidR="00F10DF1">
        <w:rPr>
          <w:rFonts w:ascii="Arial" w:hAnsi="Arial" w:cs="Arial"/>
          <w:sz w:val="24"/>
          <w:szCs w:val="24"/>
          <w:lang w:val="es-ES"/>
        </w:rPr>
        <w:t>1 recomendamos que sea redactado de la siguiente forma:</w:t>
      </w:r>
    </w:p>
    <w:p w:rsidR="00563F9D" w:rsidRPr="006C7A69" w:rsidRDefault="00563F9D" w:rsidP="00BB5CC9">
      <w:pPr>
        <w:ind w:left="567" w:right="758"/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“</w:t>
      </w:r>
      <w:r w:rsidRPr="006C7A69">
        <w:rPr>
          <w:rFonts w:ascii="Arial" w:hAnsi="Arial" w:cs="Arial"/>
          <w:b/>
          <w:bCs/>
          <w:sz w:val="24"/>
          <w:szCs w:val="24"/>
          <w:lang w:val="es-ES"/>
        </w:rPr>
        <w:t xml:space="preserve">Artículo 1.  </w:t>
      </w:r>
      <w:r w:rsidRPr="006C7A69">
        <w:rPr>
          <w:rFonts w:ascii="Arial" w:hAnsi="Arial" w:cs="Arial"/>
          <w:sz w:val="24"/>
          <w:szCs w:val="24"/>
          <w:lang w:val="es-ES"/>
        </w:rPr>
        <w:t>Esta Ley tiene por objeto establecer un marco regulatorio general para patronatos, consejos de gestión pública, comisiones, programas y otras entidades similares, creados por el Estado, que contribuyan con la vigencia y apoyo para el cumplimiento de funciones administrativas y sean financiados por el Estado a través del Ministerio de Salud</w:t>
      </w:r>
      <w:r w:rsidRPr="006C7A69">
        <w:rPr>
          <w:rFonts w:ascii="Arial" w:hAnsi="Arial" w:cs="Arial"/>
          <w:b/>
          <w:bCs/>
          <w:sz w:val="24"/>
          <w:szCs w:val="24"/>
          <w:u w:val="single"/>
          <w:lang w:val="es-ES"/>
        </w:rPr>
        <w:t>, que sean conformados a partir de la vigencia de la presente Ley.</w:t>
      </w:r>
      <w:r w:rsidR="002F233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Pr="006C7A69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 reconoce la existencia, conformación y funcionamiento de los patronatos ya existentes conforme a las leyes por las cuales fueron creados.</w:t>
      </w:r>
      <w:r w:rsidRPr="006C7A69">
        <w:rPr>
          <w:rFonts w:ascii="Arial" w:hAnsi="Arial" w:cs="Arial"/>
          <w:sz w:val="24"/>
          <w:szCs w:val="24"/>
          <w:lang w:val="es-ES"/>
        </w:rPr>
        <w:t>”</w:t>
      </w:r>
    </w:p>
    <w:p w:rsidR="00E82E56" w:rsidRDefault="00E82E56" w:rsidP="00F10DF1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93618A" w:rsidRDefault="00F10DF1" w:rsidP="003D7FB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 xml:space="preserve">Por otra parte, </w:t>
      </w:r>
      <w:r w:rsidR="00CD444B">
        <w:rPr>
          <w:rFonts w:ascii="Arial" w:hAnsi="Arial" w:cs="Arial"/>
          <w:sz w:val="24"/>
          <w:szCs w:val="24"/>
          <w:lang w:val="es-ES"/>
        </w:rPr>
        <w:t>en relación con el</w:t>
      </w:r>
      <w:r w:rsidRPr="006C7A69">
        <w:rPr>
          <w:rFonts w:ascii="Arial" w:hAnsi="Arial" w:cs="Arial"/>
          <w:sz w:val="24"/>
          <w:szCs w:val="24"/>
          <w:lang w:val="es-ES"/>
        </w:rPr>
        <w:t xml:space="preserve"> artículo </w:t>
      </w:r>
      <w:r>
        <w:rPr>
          <w:rFonts w:ascii="Arial" w:hAnsi="Arial" w:cs="Arial"/>
          <w:sz w:val="24"/>
          <w:szCs w:val="24"/>
          <w:lang w:val="es-ES"/>
        </w:rPr>
        <w:t xml:space="preserve">9 </w:t>
      </w:r>
      <w:r w:rsidRPr="006C7A69">
        <w:rPr>
          <w:rFonts w:ascii="Arial" w:hAnsi="Arial" w:cs="Arial"/>
          <w:sz w:val="24"/>
          <w:szCs w:val="24"/>
          <w:lang w:val="es-ES"/>
        </w:rPr>
        <w:t>somos del criterio que deben tomarse en cuenta las consideraciones hechas por el Excelentísimo Señor Presidente de la República, Laurentino Cortizo Cohen</w:t>
      </w:r>
      <w:r w:rsidR="002458A3">
        <w:rPr>
          <w:rFonts w:ascii="Arial" w:hAnsi="Arial" w:cs="Arial"/>
          <w:sz w:val="24"/>
          <w:szCs w:val="24"/>
          <w:lang w:val="es-ES"/>
        </w:rPr>
        <w:t>:</w:t>
      </w:r>
    </w:p>
    <w:p w:rsidR="0093618A" w:rsidRDefault="007C2890" w:rsidP="00CD444B">
      <w:pPr>
        <w:ind w:left="70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4.75pt;margin-top:13.85pt;width:411pt;height:104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" stroked="f">
            <v:textbox>
              <w:txbxContent>
                <w:p w:rsidR="003E07A6" w:rsidRPr="003E07A6" w:rsidRDefault="003E07A6" w:rsidP="003E07A6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Artículo 9.  En los consejos de gestión pública, comisiones, patronatos, programas y otras entidades similares a los que se les aplique la presente Ley, elegirán periódicamente su junta directiva entre sus miembros con derecho a voz y voto, mediante votación nominal abierta, salvo el cargo de presidente, el cual será siempre ejercido por el </w:t>
                  </w:r>
                  <w:r w:rsidR="00DF746E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ministr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o de Salud o su representante </w:t>
                  </w:r>
                  <w:r w:rsidRPr="003E07A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val="es-ES"/>
                    </w:rPr>
                    <w:t xml:space="preserve">y mantendrá la representación legal de la entidad. </w:t>
                  </w:r>
                </w:p>
                <w:p w:rsidR="003E07A6" w:rsidRPr="003E07A6" w:rsidRDefault="003E07A6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3E07A6" w:rsidRDefault="003E07A6" w:rsidP="00563F9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07A6" w:rsidRDefault="003E07A6" w:rsidP="00563F9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07A6" w:rsidRDefault="003E07A6" w:rsidP="00563F9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07A6" w:rsidRDefault="003E07A6" w:rsidP="00563F9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07A6" w:rsidRDefault="003E07A6" w:rsidP="00563F9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563F9D" w:rsidRPr="006C7A69" w:rsidRDefault="00563F9D" w:rsidP="00563F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>En relación con el artículo 10, que hace referencia a la conformación de la Junta Directiva de los patronatos, nuestra propuesta es que al mismo se le agregue al final lo siguiente:</w:t>
      </w:r>
    </w:p>
    <w:p w:rsidR="00563F9D" w:rsidRPr="0093618A" w:rsidRDefault="00563F9D" w:rsidP="0093618A">
      <w:pPr>
        <w:ind w:left="567" w:right="900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C7A69">
        <w:rPr>
          <w:rFonts w:ascii="Arial" w:hAnsi="Arial" w:cs="Arial"/>
          <w:b/>
          <w:bCs/>
          <w:sz w:val="24"/>
          <w:szCs w:val="24"/>
          <w:u w:val="single"/>
          <w:lang w:val="es-ES"/>
        </w:rPr>
        <w:t>“Quedan exceptuados de la aplicación de este artículo, los patronatos conformados por leyes especiales en donde el presidente y representante legal del patronato y de la entidad, respectivamente es el Ministro de Salud.”</w:t>
      </w:r>
    </w:p>
    <w:p w:rsidR="00116E05" w:rsidRDefault="00563F9D" w:rsidP="00B002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C7A69">
        <w:rPr>
          <w:rFonts w:ascii="Arial" w:hAnsi="Arial" w:cs="Arial"/>
          <w:sz w:val="24"/>
          <w:szCs w:val="24"/>
          <w:lang w:val="es-ES"/>
        </w:rPr>
        <w:t xml:space="preserve">Por otro lado, observamos que el artículo 10 se refiere a la conformación de la Junta </w:t>
      </w:r>
      <w:r w:rsidRPr="00DE2FC8">
        <w:rPr>
          <w:rFonts w:ascii="Arial" w:hAnsi="Arial" w:cs="Arial"/>
          <w:b/>
          <w:bCs/>
          <w:sz w:val="24"/>
          <w:szCs w:val="24"/>
          <w:lang w:val="es-ES"/>
        </w:rPr>
        <w:t>Directiva y el artículo 11 se refiere a los cargos de esa Junta Directiva; sin embargo, al</w:t>
      </w:r>
      <w:r w:rsidRPr="006C7A69">
        <w:rPr>
          <w:rFonts w:ascii="Arial" w:hAnsi="Arial" w:cs="Arial"/>
          <w:sz w:val="24"/>
          <w:szCs w:val="24"/>
          <w:lang w:val="es-ES"/>
        </w:rPr>
        <w:t xml:space="preserve"> momento de sugerir la modificación al artículo 10, el Señor Presidente elimina la conformación de la Junta Directiva y repite el contenido del artículo 11 (cargo de la Junta Directiva).</w:t>
      </w:r>
    </w:p>
    <w:p w:rsidR="007A765C" w:rsidRDefault="00DE2FC8" w:rsidP="00B0021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Reciba usted, nuestra</w:t>
      </w:r>
      <w:r w:rsidR="008A183D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más sinceras muestras de aprecio y de toda nuestra consideración.</w:t>
      </w:r>
    </w:p>
    <w:p w:rsidR="00116E05" w:rsidRPr="00B00218" w:rsidRDefault="00116E05" w:rsidP="00215C94">
      <w:pPr>
        <w:tabs>
          <w:tab w:val="left" w:pos="7500"/>
        </w:tabs>
        <w:spacing w:after="0" w:line="240" w:lineRule="auto"/>
        <w:rPr>
          <w:rFonts w:ascii="Arial" w:hAnsi="Arial" w:cs="Arial"/>
          <w:sz w:val="40"/>
          <w:szCs w:val="40"/>
        </w:rPr>
      </w:pPr>
    </w:p>
    <w:sectPr w:rsidR="00116E05" w:rsidRPr="00B00218" w:rsidSect="008B0511">
      <w:headerReference w:type="default" r:id="rId6"/>
      <w:pgSz w:w="12240" w:h="15840" w:code="1"/>
      <w:pgMar w:top="198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330" w:rsidRDefault="009C4330" w:rsidP="008B0511">
      <w:pPr>
        <w:spacing w:after="0" w:line="240" w:lineRule="auto"/>
      </w:pPr>
      <w:r>
        <w:separator/>
      </w:r>
    </w:p>
  </w:endnote>
  <w:endnote w:type="continuationSeparator" w:id="1">
    <w:p w:rsidR="009C4330" w:rsidRDefault="009C4330" w:rsidP="008B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330" w:rsidRDefault="009C4330" w:rsidP="008B0511">
      <w:pPr>
        <w:spacing w:after="0" w:line="240" w:lineRule="auto"/>
      </w:pPr>
      <w:r>
        <w:separator/>
      </w:r>
    </w:p>
  </w:footnote>
  <w:footnote w:type="continuationSeparator" w:id="1">
    <w:p w:rsidR="009C4330" w:rsidRDefault="009C4330" w:rsidP="008B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11" w:rsidRDefault="007C2890">
    <w:pPr>
      <w:pStyle w:val="Encabezado"/>
    </w:pPr>
    <w:r w:rsidRPr="007C2890">
      <w:rPr>
        <w:noProof/>
      </w:rPr>
      <w:pict>
        <v:line id="Conector recto 1" o:spid="_x0000_s14337" style="position:absolute;flip:x;z-index:251668480;visibility:visible" from="-14.25pt,62.5pt" to="496.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" strokecolor="black [3200]" strokeweight=".5pt">
          <v:stroke joinstyle="miter"/>
        </v:line>
      </w:pict>
    </w:r>
    <w:r w:rsidR="00753E31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43815</wp:posOffset>
          </wp:positionV>
          <wp:extent cx="785495" cy="731520"/>
          <wp:effectExtent l="0" t="0" r="0" b="0"/>
          <wp:wrapNone/>
          <wp:docPr id="61" name="Imagen 6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_logo_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E31"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3905250</wp:posOffset>
          </wp:positionH>
          <wp:positionV relativeFrom="paragraph">
            <wp:posOffset>147320</wp:posOffset>
          </wp:positionV>
          <wp:extent cx="1090291" cy="457200"/>
          <wp:effectExtent l="0" t="0" r="0" b="0"/>
          <wp:wrapNone/>
          <wp:docPr id="60" name="Imagen 60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fr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733" t="9396"/>
                  <a:stretch/>
                </pic:blipFill>
                <pic:spPr bwMode="auto">
                  <a:xfrm>
                    <a:off x="0" y="0"/>
                    <a:ext cx="1090291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3E31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885825</wp:posOffset>
          </wp:positionH>
          <wp:positionV relativeFrom="paragraph">
            <wp:posOffset>24765</wp:posOffset>
          </wp:positionV>
          <wp:extent cx="1379855" cy="731520"/>
          <wp:effectExtent l="0" t="0" r="0" b="0"/>
          <wp:wrapNone/>
          <wp:docPr id="58" name="Imagen 58" descr="Diagrama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o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E3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-28575</wp:posOffset>
          </wp:positionV>
          <wp:extent cx="911225" cy="822960"/>
          <wp:effectExtent l="0" t="0" r="3175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t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E3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2435860</wp:posOffset>
          </wp:positionH>
          <wp:positionV relativeFrom="paragraph">
            <wp:posOffset>-3810</wp:posOffset>
          </wp:positionV>
          <wp:extent cx="1155065" cy="731520"/>
          <wp:effectExtent l="0" t="0" r="6985" b="0"/>
          <wp:wrapNone/>
          <wp:docPr id="59" name="Imagen 5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sm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0B3AB1"/>
    <w:rsid w:val="000B3278"/>
    <w:rsid w:val="000B3AB1"/>
    <w:rsid w:val="00116E05"/>
    <w:rsid w:val="001642BD"/>
    <w:rsid w:val="00215C94"/>
    <w:rsid w:val="002458A3"/>
    <w:rsid w:val="002D18F0"/>
    <w:rsid w:val="002F233E"/>
    <w:rsid w:val="003423BE"/>
    <w:rsid w:val="00352039"/>
    <w:rsid w:val="003C4F9C"/>
    <w:rsid w:val="003D7FB9"/>
    <w:rsid w:val="003E07A6"/>
    <w:rsid w:val="004061A9"/>
    <w:rsid w:val="00563F9D"/>
    <w:rsid w:val="006C28FD"/>
    <w:rsid w:val="006C7A69"/>
    <w:rsid w:val="006E1225"/>
    <w:rsid w:val="0075228F"/>
    <w:rsid w:val="00753E31"/>
    <w:rsid w:val="007A765C"/>
    <w:rsid w:val="007C2890"/>
    <w:rsid w:val="0083516C"/>
    <w:rsid w:val="00844FF2"/>
    <w:rsid w:val="008A183D"/>
    <w:rsid w:val="008B0511"/>
    <w:rsid w:val="008B72FC"/>
    <w:rsid w:val="0093618A"/>
    <w:rsid w:val="009C4330"/>
    <w:rsid w:val="00A84367"/>
    <w:rsid w:val="00B00218"/>
    <w:rsid w:val="00B621F4"/>
    <w:rsid w:val="00BB5CC9"/>
    <w:rsid w:val="00BC4330"/>
    <w:rsid w:val="00BF4AA8"/>
    <w:rsid w:val="00CD444B"/>
    <w:rsid w:val="00DE2FC8"/>
    <w:rsid w:val="00DF746E"/>
    <w:rsid w:val="00E029ED"/>
    <w:rsid w:val="00E11457"/>
    <w:rsid w:val="00E82033"/>
    <w:rsid w:val="00E82E56"/>
    <w:rsid w:val="00EA35AA"/>
    <w:rsid w:val="00ED0829"/>
    <w:rsid w:val="00ED12F4"/>
    <w:rsid w:val="00F10DF1"/>
    <w:rsid w:val="00F3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5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511"/>
  </w:style>
  <w:style w:type="paragraph" w:styleId="Piedepgina">
    <w:name w:val="footer"/>
    <w:basedOn w:val="Normal"/>
    <w:link w:val="PiedepginaCar"/>
    <w:uiPriority w:val="99"/>
    <w:unhideWhenUsed/>
    <w:rsid w:val="008B05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511"/>
  </w:style>
  <w:style w:type="table" w:styleId="Tablaconcuadrcula">
    <w:name w:val="Table Grid"/>
    <w:basedOn w:val="Tablanormal"/>
    <w:uiPriority w:val="39"/>
    <w:rsid w:val="00116E0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Yamileth Pineda</dc:creator>
  <cp:lastModifiedBy>Rsimmons</cp:lastModifiedBy>
  <cp:revision>3</cp:revision>
  <cp:lastPrinted>2022-04-12T14:49:00Z</cp:lastPrinted>
  <dcterms:created xsi:type="dcterms:W3CDTF">2022-04-12T14:58:00Z</dcterms:created>
  <dcterms:modified xsi:type="dcterms:W3CDTF">2022-04-12T20:04:00Z</dcterms:modified>
</cp:coreProperties>
</file>